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D3" w:rsidRDefault="00D750CA" w:rsidP="00D750CA">
      <w:pPr>
        <w:jc w:val="center"/>
        <w:rPr>
          <w:rFonts w:ascii="Simsun" w:hAnsi="Simsun"/>
          <w:b/>
          <w:bCs/>
          <w:color w:val="175C97"/>
          <w:sz w:val="30"/>
          <w:szCs w:val="30"/>
          <w:shd w:val="clear" w:color="auto" w:fill="FFFFFF"/>
        </w:rPr>
      </w:pPr>
      <w:r>
        <w:rPr>
          <w:rFonts w:ascii="Simsun" w:hAnsi="Simsun"/>
          <w:b/>
          <w:bCs/>
          <w:color w:val="175C97"/>
          <w:sz w:val="30"/>
          <w:szCs w:val="30"/>
          <w:shd w:val="clear" w:color="auto" w:fill="FFFFFF"/>
        </w:rPr>
        <w:t>齐鲁工业大学关于硕士学位（毕业）论文实行开题报告论证的实施办法</w:t>
      </w:r>
    </w:p>
    <w:p w:rsidR="00D750CA" w:rsidRPr="00D750CA" w:rsidRDefault="00D750CA" w:rsidP="00D750CA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bookmarkStart w:id="0" w:name="_GoBack"/>
      <w:bookmarkEnd w:id="0"/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为了确保硕士学位研究生能够按照培养计划如期完成硕士学位（毕业）论文，且保证硕士学位（毕业）论文质量，根据《中华人民共和国学位条例暂行实施办法》的有关规定，特制订本实施办法。</w:t>
      </w:r>
    </w:p>
    <w:p w:rsidR="00D750CA" w:rsidRPr="00D750CA" w:rsidRDefault="00D750CA" w:rsidP="00D750CA">
      <w:pPr>
        <w:widowControl/>
        <w:shd w:val="clear" w:color="auto" w:fill="FFFFFF"/>
        <w:spacing w:line="315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黑体" w:eastAsia="黑体" w:hAnsi="黑体" w:cs="宋体"/>
          <w:color w:val="000000"/>
          <w:kern w:val="0"/>
          <w:sz w:val="24"/>
          <w:szCs w:val="24"/>
        </w:rPr>
        <w:t>一、开题报告论证的时间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在硕士研究生入学后的第二学期，各学院应将硕士学位（毕业）论文实行开题报告论证的要求向研究生作出说明。硕士研究生应在导师的指导下，通过查阅文献资料、调查研究，在第三学期第</w:t>
      </w:r>
      <w:r w:rsidRPr="00D750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周前确定学位论文题目并进行论文开题报告论证。没有通过论文开题报告论证的研究生，可在一个月内按上述程序重新参加一次论文开题报告论证。如仍未通过论文开题报告论证，该研究生将终止学业。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硕士学位（毕业）论文开题报告论证可结合硕士研究生的中期筛选工作进行，也可单独进行。</w:t>
      </w:r>
    </w:p>
    <w:p w:rsidR="00D750CA" w:rsidRPr="00D750CA" w:rsidRDefault="00D750CA" w:rsidP="00D750CA">
      <w:pPr>
        <w:widowControl/>
        <w:shd w:val="clear" w:color="auto" w:fill="FFFFFF"/>
        <w:spacing w:line="315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黑体" w:eastAsia="黑体" w:hAnsi="黑体" w:cs="宋体"/>
          <w:color w:val="000000"/>
          <w:kern w:val="0"/>
          <w:sz w:val="24"/>
          <w:szCs w:val="24"/>
        </w:rPr>
        <w:t>二、硕士学位（毕业）论文开题报告的内容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</w:t>
      </w: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课题的题目（范围）、课题的类型、课题的来源，课题研究的基本内容、初步见解、预期达到的结果以及选定该课题的学术价值或应用价值。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学位（毕业）论文的选题最好要结合学院和导师的科研课题进行，鼓励硕士研究生结合社会主义建设的需要进行选题。硕士研究生的课题要和导师的研究方向一致。对论文选题与导师研究方向明显不一致的，研究生处要组织有关专家进行论证。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</w:t>
      </w: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课题研究所需要的科研条件、现有的科研条件、可能遇到的困难和问题、以及解决问题的途径、方法和措施。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</w:t>
      </w: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课题研究工作计划和经费预算。</w:t>
      </w:r>
    </w:p>
    <w:p w:rsidR="00D750CA" w:rsidRPr="00D750CA" w:rsidRDefault="00D750CA" w:rsidP="00D750CA">
      <w:pPr>
        <w:widowControl/>
        <w:shd w:val="clear" w:color="auto" w:fill="FFFFFF"/>
        <w:spacing w:line="315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黑体" w:eastAsia="黑体" w:hAnsi="黑体" w:cs="宋体"/>
          <w:color w:val="000000"/>
          <w:kern w:val="0"/>
          <w:sz w:val="24"/>
          <w:szCs w:val="24"/>
        </w:rPr>
        <w:t>三、开题报告论证的实施步骤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</w:t>
      </w: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硕士研究生要写出“硕士学位（毕业）论文开题报告”。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</w:t>
      </w: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以学位点三至五名硕士研究生导师为主，成立开题报告论证小组，就硕士研究生的硕士学位（毕业）论文开题报告进行论证。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D750C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</w:t>
      </w: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通过论文开题报告论证的硕士研究生，要根据论证小组的意见，对选题方案进行补充和修改。</w:t>
      </w:r>
    </w:p>
    <w:p w:rsidR="00D750CA" w:rsidRPr="00D750CA" w:rsidRDefault="00D750CA" w:rsidP="00D750CA">
      <w:pPr>
        <w:widowControl/>
        <w:shd w:val="clear" w:color="auto" w:fill="FFFFFF"/>
        <w:spacing w:line="440" w:lineRule="atLeast"/>
        <w:ind w:firstLine="420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D750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论文题目一经确定，一般不准更改。若有特殊情况，确需更改的，按上述程序重新开题并报研究生处备案。</w:t>
      </w:r>
    </w:p>
    <w:sectPr w:rsidR="00D750CA" w:rsidRPr="00D750CA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3D" w:rsidRDefault="0064393D" w:rsidP="00D750CA">
      <w:r>
        <w:separator/>
      </w:r>
    </w:p>
  </w:endnote>
  <w:endnote w:type="continuationSeparator" w:id="0">
    <w:p w:rsidR="0064393D" w:rsidRDefault="0064393D" w:rsidP="00D7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3D" w:rsidRDefault="0064393D" w:rsidP="00D750CA">
      <w:r>
        <w:separator/>
      </w:r>
    </w:p>
  </w:footnote>
  <w:footnote w:type="continuationSeparator" w:id="0">
    <w:p w:rsidR="0064393D" w:rsidRDefault="0064393D" w:rsidP="00D7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1D0"/>
    <w:rsid w:val="00406E9E"/>
    <w:rsid w:val="004A1441"/>
    <w:rsid w:val="004D3AD3"/>
    <w:rsid w:val="0064393D"/>
    <w:rsid w:val="00AE61D0"/>
    <w:rsid w:val="00D028FF"/>
    <w:rsid w:val="00D35582"/>
    <w:rsid w:val="00D750CA"/>
    <w:rsid w:val="00E141B6"/>
    <w:rsid w:val="00E66C0D"/>
    <w:rsid w:val="00F259B9"/>
    <w:rsid w:val="00F32682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0B852-EC64-4E38-BA78-23B112E9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2015-03-12T05:03:00Z</dcterms:created>
  <dcterms:modified xsi:type="dcterms:W3CDTF">2015-03-12T05:04:00Z</dcterms:modified>
</cp:coreProperties>
</file>